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4CD4" w14:textId="77777777" w:rsidR="000E7A58" w:rsidRPr="00713451" w:rsidRDefault="00713451" w:rsidP="00713451">
      <w:pPr>
        <w:pStyle w:val="Default"/>
        <w:pageBreakBefore/>
        <w:ind w:right="-7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PROCEDURE ONGEVALSAANGIFTE</w:t>
      </w:r>
    </w:p>
    <w:p w14:paraId="5C7D2F50" w14:textId="77777777" w:rsidR="00713451" w:rsidRPr="00713451" w:rsidRDefault="003D7913" w:rsidP="00713451">
      <w:pPr>
        <w:pStyle w:val="Lijstalinea"/>
        <w:numPr>
          <w:ilvl w:val="0"/>
          <w:numId w:val="41"/>
        </w:numPr>
        <w:spacing w:before="200" w:after="120"/>
        <w:ind w:left="357" w:right="-7" w:hanging="357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713451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Doel :</w:t>
      </w:r>
      <w:r w:rsidR="00C93DA0" w:rsidRPr="00713451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498D0925" w14:textId="77777777" w:rsidR="003D7913" w:rsidRPr="00713451" w:rsidRDefault="002A2D36" w:rsidP="00713451">
      <w:pPr>
        <w:spacing w:before="20" w:after="120"/>
        <w:ind w:right="-7"/>
        <w:jc w:val="both"/>
        <w:rPr>
          <w:rFonts w:ascii="Arial" w:hAnsi="Arial" w:cs="Arial"/>
          <w:sz w:val="20"/>
          <w:szCs w:val="20"/>
        </w:rPr>
      </w:pPr>
      <w:r w:rsidRPr="00713451">
        <w:rPr>
          <w:rFonts w:ascii="Arial" w:hAnsi="Arial" w:cs="Arial"/>
          <w:sz w:val="20"/>
          <w:szCs w:val="20"/>
        </w:rPr>
        <w:t xml:space="preserve">Deze procedure heeft als doel </w:t>
      </w:r>
      <w:r w:rsidR="00713451" w:rsidRPr="00713451">
        <w:rPr>
          <w:rFonts w:ascii="Arial" w:hAnsi="Arial" w:cs="Arial"/>
          <w:sz w:val="20"/>
          <w:szCs w:val="20"/>
        </w:rPr>
        <w:t xml:space="preserve">een ongevalsaangifte, gekoppeld aan </w:t>
      </w:r>
      <w:r w:rsidRPr="00713451">
        <w:rPr>
          <w:rFonts w:ascii="Arial" w:hAnsi="Arial" w:cs="Arial"/>
          <w:sz w:val="20"/>
          <w:szCs w:val="20"/>
        </w:rPr>
        <w:t>de mutualiteitszaken vlot te laten verlopen en ervoor te zorgen dat iedereen perfect weet wat er van hem/haar verwacht wordt. Dit om een correcte en vlotte doorstroming van alle informatie tijdig naar de bevoegde diensten te garanderen.</w:t>
      </w:r>
    </w:p>
    <w:p w14:paraId="42A4BEA9" w14:textId="77777777" w:rsidR="002A2D36" w:rsidRPr="00713451" w:rsidRDefault="002A2D36" w:rsidP="00713451">
      <w:pPr>
        <w:spacing w:before="20" w:after="120"/>
        <w:ind w:right="-7"/>
        <w:jc w:val="both"/>
        <w:rPr>
          <w:rFonts w:ascii="Arial" w:hAnsi="Arial" w:cs="Arial"/>
          <w:sz w:val="20"/>
          <w:szCs w:val="20"/>
        </w:rPr>
      </w:pPr>
      <w:r w:rsidRPr="00713451">
        <w:rPr>
          <w:rFonts w:ascii="Arial" w:hAnsi="Arial" w:cs="Arial"/>
          <w:sz w:val="20"/>
          <w:szCs w:val="20"/>
        </w:rPr>
        <w:t>Deze procedure is gekoppeld aan het communicatieplan van KSK Ekeren Donk.</w:t>
      </w:r>
    </w:p>
    <w:p w14:paraId="45333AA7" w14:textId="77777777" w:rsidR="00557E80" w:rsidRPr="00713451" w:rsidRDefault="00557E80" w:rsidP="00713451">
      <w:pPr>
        <w:pStyle w:val="Lijstalinea"/>
        <w:numPr>
          <w:ilvl w:val="0"/>
          <w:numId w:val="41"/>
        </w:numPr>
        <w:spacing w:before="200" w:after="120"/>
        <w:ind w:left="357" w:right="-7" w:hanging="357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713451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Aangifte en opvolging </w:t>
      </w:r>
    </w:p>
    <w:p w14:paraId="595DE9AA" w14:textId="77777777" w:rsidR="00557E80" w:rsidRPr="00713451" w:rsidRDefault="00557E80" w:rsidP="00713451">
      <w:pPr>
        <w:spacing w:before="20" w:after="120"/>
        <w:ind w:right="-7"/>
        <w:jc w:val="both"/>
        <w:rPr>
          <w:rFonts w:ascii="Arial" w:hAnsi="Arial" w:cs="Arial"/>
          <w:sz w:val="20"/>
          <w:szCs w:val="20"/>
        </w:rPr>
      </w:pPr>
      <w:r w:rsidRPr="00713451">
        <w:rPr>
          <w:rFonts w:ascii="Arial" w:hAnsi="Arial" w:cs="Arial"/>
          <w:sz w:val="20"/>
          <w:szCs w:val="20"/>
        </w:rPr>
        <w:t xml:space="preserve">Indien een speler een ongeval oploopt tijdens een wedstrijd of training waarvoor de tussenkomst van een dokter vereist is, </w:t>
      </w:r>
      <w:r w:rsidR="003D7913" w:rsidRPr="00713451">
        <w:rPr>
          <w:rFonts w:ascii="Arial" w:hAnsi="Arial" w:cs="Arial"/>
          <w:sz w:val="20"/>
          <w:szCs w:val="20"/>
        </w:rPr>
        <w:t>moeten</w:t>
      </w:r>
      <w:r w:rsidRPr="00713451">
        <w:rPr>
          <w:rFonts w:ascii="Arial" w:hAnsi="Arial" w:cs="Arial"/>
          <w:sz w:val="20"/>
          <w:szCs w:val="20"/>
        </w:rPr>
        <w:t xml:space="preserve"> volgende stappen gevolgd worden :</w:t>
      </w:r>
    </w:p>
    <w:p w14:paraId="02DA062A" w14:textId="77777777" w:rsidR="00557E80" w:rsidRPr="005F0F8D" w:rsidRDefault="003D7913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Het </w:t>
      </w:r>
      <w:r w:rsidR="00314172" w:rsidRPr="005F0F8D">
        <w:rPr>
          <w:rFonts w:ascii="Arial" w:eastAsia="Times New Roman" w:hAnsi="Arial" w:cs="Arial"/>
          <w:sz w:val="20"/>
          <w:szCs w:val="20"/>
        </w:rPr>
        <w:t xml:space="preserve">aangifte </w:t>
      </w:r>
      <w:r w:rsidRPr="005F0F8D">
        <w:rPr>
          <w:rFonts w:ascii="Arial" w:eastAsia="Times New Roman" w:hAnsi="Arial" w:cs="Arial"/>
          <w:sz w:val="20"/>
          <w:szCs w:val="20"/>
        </w:rPr>
        <w:t xml:space="preserve">formulier </w:t>
      </w:r>
      <w:r w:rsidR="00314172" w:rsidRPr="005F0F8D">
        <w:rPr>
          <w:rFonts w:ascii="Arial" w:eastAsia="Times New Roman" w:hAnsi="Arial" w:cs="Arial"/>
          <w:sz w:val="20"/>
          <w:szCs w:val="20"/>
        </w:rPr>
        <w:t>bestaande uit twee delen zijnde ‘</w:t>
      </w:r>
      <w:r w:rsidRPr="005F0F8D">
        <w:rPr>
          <w:rFonts w:ascii="Arial" w:eastAsia="Times New Roman" w:hAnsi="Arial" w:cs="Arial"/>
          <w:sz w:val="20"/>
          <w:szCs w:val="20"/>
        </w:rPr>
        <w:t>Aangifte van Ongevallen</w:t>
      </w:r>
      <w:r w:rsidR="00314172" w:rsidRPr="005F0F8D">
        <w:rPr>
          <w:rFonts w:ascii="Arial" w:eastAsia="Times New Roman" w:hAnsi="Arial" w:cs="Arial"/>
          <w:sz w:val="20"/>
          <w:szCs w:val="20"/>
        </w:rPr>
        <w:t>’</w:t>
      </w:r>
      <w:r w:rsidR="00C93DA0"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="00314172" w:rsidRPr="005F0F8D">
        <w:rPr>
          <w:rFonts w:ascii="Arial" w:eastAsia="Times New Roman" w:hAnsi="Arial" w:cs="Arial"/>
          <w:sz w:val="20"/>
          <w:szCs w:val="20"/>
        </w:rPr>
        <w:t xml:space="preserve"> en</w:t>
      </w:r>
      <w:r w:rsidR="00C93DA0"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="00314172" w:rsidRPr="005F0F8D">
        <w:rPr>
          <w:rFonts w:ascii="Arial" w:eastAsia="Times New Roman" w:hAnsi="Arial" w:cs="Arial"/>
          <w:sz w:val="20"/>
          <w:szCs w:val="20"/>
        </w:rPr>
        <w:t>‘</w:t>
      </w:r>
      <w:r w:rsidR="00C93DA0" w:rsidRPr="005F0F8D">
        <w:rPr>
          <w:rFonts w:ascii="Arial" w:eastAsia="Times New Roman" w:hAnsi="Arial" w:cs="Arial"/>
          <w:sz w:val="20"/>
          <w:szCs w:val="20"/>
        </w:rPr>
        <w:t>Medisch getuigschrift</w:t>
      </w:r>
      <w:r w:rsidR="00314172" w:rsidRPr="005F0F8D">
        <w:rPr>
          <w:rFonts w:ascii="Arial" w:eastAsia="Times New Roman" w:hAnsi="Arial" w:cs="Arial"/>
          <w:sz w:val="20"/>
          <w:szCs w:val="20"/>
        </w:rPr>
        <w:t>’</w:t>
      </w:r>
      <w:r w:rsidRPr="005F0F8D">
        <w:rPr>
          <w:rFonts w:ascii="Arial" w:eastAsia="Times New Roman" w:hAnsi="Arial" w:cs="Arial"/>
          <w:sz w:val="20"/>
          <w:szCs w:val="20"/>
        </w:rPr>
        <w:t xml:space="preserve"> dient te worden ingevuld door enerzijds de geblesseerde en anderzijds de behandelende geneesheer. Dit document kan worden bekomen via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de </w:t>
      </w:r>
      <w:r w:rsidRPr="005F0F8D">
        <w:rPr>
          <w:rFonts w:ascii="Arial" w:eastAsia="Times New Roman" w:hAnsi="Arial" w:cs="Arial"/>
          <w:sz w:val="20"/>
          <w:szCs w:val="20"/>
        </w:rPr>
        <w:t xml:space="preserve">afgevaardigde van </w:t>
      </w:r>
      <w:r w:rsidR="00314172" w:rsidRPr="005F0F8D">
        <w:rPr>
          <w:rFonts w:ascii="Arial" w:eastAsia="Times New Roman" w:hAnsi="Arial" w:cs="Arial"/>
          <w:sz w:val="20"/>
          <w:szCs w:val="20"/>
        </w:rPr>
        <w:t>d</w:t>
      </w:r>
      <w:r w:rsidRPr="005F0F8D">
        <w:rPr>
          <w:rFonts w:ascii="Arial" w:eastAsia="Times New Roman" w:hAnsi="Arial" w:cs="Arial"/>
          <w:sz w:val="20"/>
          <w:szCs w:val="20"/>
        </w:rPr>
        <w:t xml:space="preserve">e ploeg of de GC. </w:t>
      </w:r>
      <w:r w:rsidR="00C93DA0" w:rsidRPr="005F0F8D">
        <w:rPr>
          <w:rFonts w:ascii="Arial" w:eastAsia="Times New Roman" w:hAnsi="Arial" w:cs="Arial"/>
          <w:sz w:val="20"/>
          <w:szCs w:val="20"/>
        </w:rPr>
        <w:t>H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et </w:t>
      </w:r>
      <w:r w:rsidRPr="005F0F8D">
        <w:rPr>
          <w:rFonts w:ascii="Arial" w:eastAsia="Times New Roman" w:hAnsi="Arial" w:cs="Arial"/>
          <w:sz w:val="20"/>
          <w:szCs w:val="20"/>
        </w:rPr>
        <w:t xml:space="preserve">formulier </w:t>
      </w:r>
      <w:r w:rsidR="00C93DA0" w:rsidRPr="005F0F8D">
        <w:rPr>
          <w:rFonts w:ascii="Arial" w:eastAsia="Times New Roman" w:hAnsi="Arial" w:cs="Arial"/>
          <w:sz w:val="20"/>
          <w:szCs w:val="20"/>
        </w:rPr>
        <w:t xml:space="preserve">is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ook </w:t>
      </w:r>
      <w:r w:rsidR="00C93DA0" w:rsidRPr="005F0F8D">
        <w:rPr>
          <w:rFonts w:ascii="Arial" w:eastAsia="Times New Roman" w:hAnsi="Arial" w:cs="Arial"/>
          <w:sz w:val="20"/>
          <w:szCs w:val="20"/>
        </w:rPr>
        <w:t>terug te vinden o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p onze website </w:t>
      </w:r>
      <w:hyperlink r:id="rId7" w:history="1">
        <w:r w:rsidR="00557E80" w:rsidRPr="005F0F8D">
          <w:rPr>
            <w:rFonts w:ascii="Arial" w:eastAsia="Times New Roman" w:hAnsi="Arial" w:cs="Arial"/>
            <w:sz w:val="20"/>
            <w:szCs w:val="20"/>
          </w:rPr>
          <w:t>www.kskdonk.be</w:t>
        </w:r>
      </w:hyperlink>
      <w:r w:rsidR="00713451" w:rsidRPr="005F0F8D">
        <w:rPr>
          <w:rFonts w:ascii="Arial" w:eastAsia="Times New Roman" w:hAnsi="Arial" w:cs="Arial"/>
          <w:sz w:val="20"/>
          <w:szCs w:val="20"/>
        </w:rPr>
        <w:t xml:space="preserve"> onder clubinfo </w:t>
      </w:r>
      <w:r w:rsidR="00713451" w:rsidRPr="00713451">
        <w:sym w:font="Wingdings" w:char="F0E0"/>
      </w:r>
      <w:r w:rsidR="00713451" w:rsidRPr="005F0F8D">
        <w:rPr>
          <w:rFonts w:ascii="Arial" w:eastAsia="Times New Roman" w:hAnsi="Arial" w:cs="Arial"/>
          <w:sz w:val="20"/>
          <w:szCs w:val="20"/>
        </w:rPr>
        <w:t xml:space="preserve"> documenten </w:t>
      </w:r>
      <w:r w:rsidR="00713451" w:rsidRPr="00713451">
        <w:sym w:font="Wingdings" w:char="F0E0"/>
      </w:r>
      <w:r w:rsidRPr="005F0F8D">
        <w:rPr>
          <w:rFonts w:ascii="Arial" w:eastAsia="Times New Roman" w:hAnsi="Arial" w:cs="Arial"/>
          <w:sz w:val="20"/>
          <w:szCs w:val="20"/>
        </w:rPr>
        <w:t xml:space="preserve"> ongevallenformulier.</w:t>
      </w:r>
      <w:r w:rsidR="00C93DA0" w:rsidRPr="005F0F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2B1FDA" w14:textId="77777777" w:rsidR="00557E80" w:rsidRPr="005F0F8D" w:rsidRDefault="00C93DA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geblesseerde speler </w:t>
      </w:r>
      <w:r w:rsidR="003D7913" w:rsidRPr="005F0F8D">
        <w:rPr>
          <w:rFonts w:ascii="Arial" w:eastAsia="Times New Roman" w:hAnsi="Arial" w:cs="Arial"/>
          <w:sz w:val="20"/>
          <w:szCs w:val="20"/>
        </w:rPr>
        <w:t xml:space="preserve">neemt het aangifte formulier </w:t>
      </w:r>
      <w:r w:rsidR="00557E80" w:rsidRPr="005F0F8D">
        <w:rPr>
          <w:rFonts w:ascii="Arial" w:eastAsia="Times New Roman" w:hAnsi="Arial" w:cs="Arial"/>
          <w:sz w:val="20"/>
          <w:szCs w:val="20"/>
        </w:rPr>
        <w:t>mee naar de dokter.</w:t>
      </w:r>
      <w:r w:rsidR="003D7913" w:rsidRPr="005F0F8D">
        <w:rPr>
          <w:rFonts w:ascii="Arial" w:eastAsia="Times New Roman" w:hAnsi="Arial" w:cs="Arial"/>
          <w:sz w:val="20"/>
          <w:szCs w:val="20"/>
        </w:rPr>
        <w:t xml:space="preserve"> De </w:t>
      </w:r>
      <w:r w:rsidRPr="005F0F8D">
        <w:rPr>
          <w:rFonts w:ascii="Arial" w:eastAsia="Times New Roman" w:hAnsi="Arial" w:cs="Arial"/>
          <w:sz w:val="20"/>
          <w:szCs w:val="20"/>
        </w:rPr>
        <w:t>geneesheer</w:t>
      </w:r>
      <w:r w:rsidR="003D7913" w:rsidRPr="005F0F8D">
        <w:rPr>
          <w:rFonts w:ascii="Arial" w:eastAsia="Times New Roman" w:hAnsi="Arial" w:cs="Arial"/>
          <w:sz w:val="20"/>
          <w:szCs w:val="20"/>
        </w:rPr>
        <w:t xml:space="preserve"> vult de kant “Medisch getuigschrift</w:t>
      </w:r>
      <w:r w:rsidRPr="005F0F8D">
        <w:rPr>
          <w:rFonts w:ascii="Arial" w:eastAsia="Times New Roman" w:hAnsi="Arial" w:cs="Arial"/>
          <w:sz w:val="20"/>
          <w:szCs w:val="20"/>
        </w:rPr>
        <w:t>”</w:t>
      </w:r>
      <w:r w:rsidR="003D7913" w:rsidRPr="005F0F8D">
        <w:rPr>
          <w:rFonts w:ascii="Arial" w:eastAsia="Times New Roman" w:hAnsi="Arial" w:cs="Arial"/>
          <w:sz w:val="20"/>
          <w:szCs w:val="20"/>
        </w:rPr>
        <w:t xml:space="preserve"> in</w:t>
      </w:r>
      <w:r w:rsidRPr="005F0F8D">
        <w:rPr>
          <w:rFonts w:ascii="Arial" w:eastAsia="Times New Roman" w:hAnsi="Arial" w:cs="Arial"/>
          <w:sz w:val="20"/>
          <w:szCs w:val="20"/>
        </w:rPr>
        <w:t xml:space="preserve">.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Indien er behandeling door de kinesist nodig is, </w:t>
      </w:r>
      <w:r w:rsidR="00314172" w:rsidRPr="005F0F8D">
        <w:rPr>
          <w:rFonts w:ascii="Arial" w:eastAsia="Times New Roman" w:hAnsi="Arial" w:cs="Arial"/>
          <w:sz w:val="20"/>
          <w:szCs w:val="20"/>
        </w:rPr>
        <w:t>dient dit zeker te zijn aangeduid door de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dokter</w:t>
      </w:r>
      <w:r w:rsidR="00314172" w:rsidRPr="005F0F8D">
        <w:rPr>
          <w:rFonts w:ascii="Arial" w:eastAsia="Times New Roman" w:hAnsi="Arial" w:cs="Arial"/>
          <w:sz w:val="20"/>
          <w:szCs w:val="20"/>
        </w:rPr>
        <w:t>.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 Het formuli</w:t>
      </w:r>
      <w:r w:rsidR="005F0F8D">
        <w:rPr>
          <w:rFonts w:ascii="Arial" w:eastAsia="Times New Roman" w:hAnsi="Arial" w:cs="Arial"/>
          <w:sz w:val="20"/>
          <w:szCs w:val="20"/>
        </w:rPr>
        <w:t xml:space="preserve">er moet gedateerd en </w:t>
      </w:r>
      <w:r w:rsidR="002942B7">
        <w:rPr>
          <w:rFonts w:ascii="Arial" w:eastAsia="Times New Roman" w:hAnsi="Arial" w:cs="Arial"/>
          <w:sz w:val="20"/>
          <w:szCs w:val="20"/>
        </w:rPr>
        <w:t>onder</w:t>
      </w:r>
      <w:r w:rsidR="005F0F8D">
        <w:rPr>
          <w:rFonts w:ascii="Arial" w:eastAsia="Times New Roman" w:hAnsi="Arial" w:cs="Arial"/>
          <w:sz w:val="20"/>
          <w:szCs w:val="20"/>
        </w:rPr>
        <w:t>tekend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 zijn.</w:t>
      </w:r>
    </w:p>
    <w:p w14:paraId="6E719036" w14:textId="77777777" w:rsidR="006A635B" w:rsidRPr="005F0F8D" w:rsidRDefault="00C93DA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De kant “Aangifte van ongeval</w:t>
      </w:r>
      <w:r w:rsidR="00314172" w:rsidRPr="005F0F8D">
        <w:rPr>
          <w:rFonts w:ascii="Arial" w:eastAsia="Times New Roman" w:hAnsi="Arial" w:cs="Arial"/>
          <w:sz w:val="20"/>
          <w:szCs w:val="20"/>
        </w:rPr>
        <w:t>”</w:t>
      </w:r>
      <w:r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="00314172" w:rsidRPr="005F0F8D">
        <w:rPr>
          <w:rFonts w:ascii="Arial" w:eastAsia="Times New Roman" w:hAnsi="Arial" w:cs="Arial"/>
          <w:sz w:val="20"/>
          <w:szCs w:val="20"/>
        </w:rPr>
        <w:t>wordt ingevuld door de geblesseerde spe</w:t>
      </w:r>
      <w:r w:rsidR="00797530" w:rsidRPr="005F0F8D">
        <w:rPr>
          <w:rFonts w:ascii="Arial" w:eastAsia="Times New Roman" w:hAnsi="Arial" w:cs="Arial"/>
          <w:sz w:val="20"/>
          <w:szCs w:val="20"/>
        </w:rPr>
        <w:t>l</w:t>
      </w:r>
      <w:r w:rsidR="00314172" w:rsidRPr="005F0F8D">
        <w:rPr>
          <w:rFonts w:ascii="Arial" w:eastAsia="Times New Roman" w:hAnsi="Arial" w:cs="Arial"/>
          <w:sz w:val="20"/>
          <w:szCs w:val="20"/>
        </w:rPr>
        <w:t xml:space="preserve">er. </w:t>
      </w:r>
      <w:r w:rsidR="00797530" w:rsidRPr="005F0F8D">
        <w:rPr>
          <w:rFonts w:ascii="Arial" w:eastAsia="Times New Roman" w:hAnsi="Arial" w:cs="Arial"/>
          <w:sz w:val="20"/>
          <w:szCs w:val="20"/>
        </w:rPr>
        <w:t>Alle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gegevens i.v.m. </w:t>
      </w:r>
      <w:r w:rsidR="00797530" w:rsidRPr="005F0F8D">
        <w:rPr>
          <w:rFonts w:ascii="Arial" w:eastAsia="Times New Roman" w:hAnsi="Arial" w:cs="Arial"/>
          <w:sz w:val="20"/>
          <w:szCs w:val="20"/>
        </w:rPr>
        <w:t>het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ziekenfonds, </w:t>
      </w:r>
      <w:r w:rsidR="00797530" w:rsidRPr="005F0F8D">
        <w:rPr>
          <w:rFonts w:ascii="Arial" w:eastAsia="Times New Roman" w:hAnsi="Arial" w:cs="Arial"/>
          <w:sz w:val="20"/>
          <w:szCs w:val="20"/>
        </w:rPr>
        <w:t xml:space="preserve">het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werk, </w:t>
      </w:r>
      <w:r w:rsidR="00797530" w:rsidRPr="005F0F8D">
        <w:rPr>
          <w:rFonts w:ascii="Arial" w:eastAsia="Times New Roman" w:hAnsi="Arial" w:cs="Arial"/>
          <w:sz w:val="20"/>
          <w:szCs w:val="20"/>
        </w:rPr>
        <w:t>datum en uur van het ongeval, kort relaas van het ongeval,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 gegevens van de wedstrijd, … zo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volledig 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mogelijk </w:t>
      </w:r>
      <w:r w:rsidR="00557E80" w:rsidRPr="005F0F8D">
        <w:rPr>
          <w:rFonts w:ascii="Arial" w:eastAsia="Times New Roman" w:hAnsi="Arial" w:cs="Arial"/>
          <w:sz w:val="20"/>
          <w:szCs w:val="20"/>
        </w:rPr>
        <w:t>invullen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5B66A4A" w14:textId="77777777" w:rsidR="00557E80" w:rsidRPr="005F0F8D" w:rsidRDefault="006A635B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geblesseerde brengt een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klevertje van </w:t>
      </w:r>
      <w:r w:rsidRPr="005F0F8D">
        <w:rPr>
          <w:rFonts w:ascii="Arial" w:eastAsia="Times New Roman" w:hAnsi="Arial" w:cs="Arial"/>
          <w:sz w:val="20"/>
          <w:szCs w:val="20"/>
        </w:rPr>
        <w:t>het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ziekenfonds </w:t>
      </w:r>
      <w:r w:rsidRPr="005F0F8D">
        <w:rPr>
          <w:rFonts w:ascii="Arial" w:eastAsia="Times New Roman" w:hAnsi="Arial" w:cs="Arial"/>
          <w:sz w:val="20"/>
          <w:szCs w:val="20"/>
        </w:rPr>
        <w:t>aan in het daarvoor voorziene kader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218574D" w14:textId="77777777" w:rsidR="006A635B" w:rsidRPr="005F0F8D" w:rsidRDefault="00C120CC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speler bezorgt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dit medische getuigschrift 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en het aangifteformulier </w:t>
      </w:r>
      <w:r w:rsidR="00557E80" w:rsidRPr="005F0F8D">
        <w:rPr>
          <w:rFonts w:ascii="Arial" w:eastAsia="Times New Roman" w:hAnsi="Arial" w:cs="Arial"/>
          <w:sz w:val="20"/>
          <w:szCs w:val="20"/>
        </w:rPr>
        <w:t>zo spoedig mogelijk (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uiterlijk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binnen de </w:t>
      </w:r>
      <w:r w:rsidR="005A1995" w:rsidRPr="005F0F8D">
        <w:rPr>
          <w:rFonts w:ascii="Arial" w:eastAsia="Times New Roman" w:hAnsi="Arial" w:cs="Arial"/>
          <w:sz w:val="20"/>
          <w:szCs w:val="20"/>
        </w:rPr>
        <w:t>week</w:t>
      </w:r>
      <w:r w:rsidR="006A635B" w:rsidRPr="005F0F8D">
        <w:rPr>
          <w:rFonts w:ascii="Arial" w:eastAsia="Times New Roman" w:hAnsi="Arial" w:cs="Arial"/>
          <w:sz w:val="20"/>
          <w:szCs w:val="20"/>
        </w:rPr>
        <w:t xml:space="preserve"> na het ongeval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) </w:t>
      </w:r>
      <w:r w:rsidR="006A635B" w:rsidRPr="005F0F8D">
        <w:rPr>
          <w:rFonts w:ascii="Arial" w:eastAsia="Times New Roman" w:hAnsi="Arial" w:cs="Arial"/>
          <w:sz w:val="20"/>
          <w:szCs w:val="20"/>
        </w:rPr>
        <w:t>aan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de </w:t>
      </w:r>
      <w:r w:rsidR="006A635B" w:rsidRPr="005F0F8D">
        <w:rPr>
          <w:rFonts w:ascii="Arial" w:eastAsia="Times New Roman" w:hAnsi="Arial" w:cs="Arial"/>
          <w:sz w:val="20"/>
          <w:szCs w:val="20"/>
        </w:rPr>
        <w:t>GC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. </w:t>
      </w:r>
      <w:r w:rsidR="00E61F6A" w:rsidRPr="005F0F8D">
        <w:rPr>
          <w:rFonts w:ascii="Arial" w:eastAsia="Times New Roman" w:hAnsi="Arial" w:cs="Arial"/>
          <w:sz w:val="20"/>
          <w:szCs w:val="20"/>
        </w:rPr>
        <w:t xml:space="preserve">Het formulier moet namelijk binnen de 21 dagen bij </w:t>
      </w:r>
      <w:r w:rsidR="002942B7">
        <w:rPr>
          <w:rFonts w:ascii="Arial" w:eastAsia="Times New Roman" w:hAnsi="Arial" w:cs="Arial"/>
          <w:sz w:val="20"/>
          <w:szCs w:val="20"/>
        </w:rPr>
        <w:t xml:space="preserve">de </w:t>
      </w:r>
      <w:r w:rsidR="00E61F6A" w:rsidRPr="005F0F8D">
        <w:rPr>
          <w:rFonts w:ascii="Arial" w:eastAsia="Times New Roman" w:hAnsi="Arial" w:cs="Arial"/>
          <w:sz w:val="20"/>
          <w:szCs w:val="20"/>
        </w:rPr>
        <w:t>KBVB zijn toegekomen.</w:t>
      </w:r>
    </w:p>
    <w:p w14:paraId="4AD9E436" w14:textId="77777777" w:rsidR="00270740" w:rsidRPr="005F0F8D" w:rsidRDefault="006A635B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GC kijkt </w:t>
      </w:r>
      <w:r w:rsidR="00270740" w:rsidRPr="005F0F8D">
        <w:rPr>
          <w:rFonts w:ascii="Arial" w:eastAsia="Times New Roman" w:hAnsi="Arial" w:cs="Arial"/>
          <w:sz w:val="20"/>
          <w:szCs w:val="20"/>
        </w:rPr>
        <w:t xml:space="preserve">onmiddellijk na ontvangst na </w:t>
      </w:r>
      <w:r w:rsidRPr="005F0F8D">
        <w:rPr>
          <w:rFonts w:ascii="Arial" w:eastAsia="Times New Roman" w:hAnsi="Arial" w:cs="Arial"/>
          <w:sz w:val="20"/>
          <w:szCs w:val="20"/>
        </w:rPr>
        <w:t>of het formulier</w:t>
      </w:r>
      <w:r w:rsidR="00270740" w:rsidRPr="005F0F8D">
        <w:rPr>
          <w:rFonts w:ascii="Arial" w:eastAsia="Times New Roman" w:hAnsi="Arial" w:cs="Arial"/>
          <w:sz w:val="20"/>
          <w:szCs w:val="20"/>
        </w:rPr>
        <w:t xml:space="preserve"> volledig werd ingevuld en vult het aansluitingsnummer van de speler en de stamnummer van de club in.</w:t>
      </w:r>
      <w:r w:rsidR="00DB7773" w:rsidRPr="005F0F8D">
        <w:rPr>
          <w:rFonts w:ascii="Arial" w:eastAsia="Times New Roman" w:hAnsi="Arial" w:cs="Arial"/>
          <w:sz w:val="20"/>
          <w:szCs w:val="20"/>
        </w:rPr>
        <w:t xml:space="preserve"> De GC ondertekent het formulier.</w:t>
      </w:r>
    </w:p>
    <w:p w14:paraId="2414D126" w14:textId="77777777" w:rsidR="006A635B" w:rsidRPr="005F0F8D" w:rsidRDefault="0027074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Indien het formulier niet voldoende is ingevuld, wordt de speler onmiddellijk gecontacteerd en </w:t>
      </w:r>
      <w:r w:rsidR="00C120CC" w:rsidRPr="005F0F8D">
        <w:rPr>
          <w:rFonts w:ascii="Arial" w:eastAsia="Times New Roman" w:hAnsi="Arial" w:cs="Arial"/>
          <w:sz w:val="20"/>
          <w:szCs w:val="20"/>
        </w:rPr>
        <w:t>gevraagd</w:t>
      </w:r>
      <w:r w:rsidRPr="005F0F8D">
        <w:rPr>
          <w:rFonts w:ascii="Arial" w:eastAsia="Times New Roman" w:hAnsi="Arial" w:cs="Arial"/>
          <w:sz w:val="20"/>
          <w:szCs w:val="20"/>
        </w:rPr>
        <w:t xml:space="preserve"> de gegevens te vervolledigen.   </w:t>
      </w:r>
    </w:p>
    <w:p w14:paraId="4DA85700" w14:textId="77777777" w:rsidR="00270740" w:rsidRPr="005F0F8D" w:rsidRDefault="0027074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De GC stuurt het formulier via de post (niet aangetekend) naar KBVB Dienst Ongevallen, Houba De Strooperlaan 145 te 1020 Brussel.</w:t>
      </w:r>
    </w:p>
    <w:p w14:paraId="4E1E7DAE" w14:textId="77777777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Na een kleine week wordt een </w:t>
      </w:r>
      <w:r w:rsidR="001D2D8C" w:rsidRPr="005F0F8D">
        <w:rPr>
          <w:rFonts w:ascii="Arial" w:eastAsia="Times New Roman" w:hAnsi="Arial" w:cs="Arial"/>
          <w:sz w:val="20"/>
          <w:szCs w:val="20"/>
        </w:rPr>
        <w:t>roos</w:t>
      </w:r>
      <w:r w:rsidRPr="005F0F8D">
        <w:rPr>
          <w:rFonts w:ascii="Arial" w:eastAsia="Times New Roman" w:hAnsi="Arial" w:cs="Arial"/>
          <w:sz w:val="20"/>
          <w:szCs w:val="20"/>
        </w:rPr>
        <w:t xml:space="preserve"> formulier "</w:t>
      </w:r>
      <w:r w:rsidR="001D2D8C" w:rsidRPr="005F0F8D">
        <w:rPr>
          <w:rFonts w:ascii="Arial" w:eastAsia="Times New Roman" w:hAnsi="Arial" w:cs="Arial"/>
          <w:sz w:val="20"/>
          <w:szCs w:val="20"/>
        </w:rPr>
        <w:t>Ontvangstbewijs</w:t>
      </w:r>
      <w:r w:rsidRPr="005F0F8D">
        <w:rPr>
          <w:rFonts w:ascii="Arial" w:eastAsia="Times New Roman" w:hAnsi="Arial" w:cs="Arial"/>
          <w:sz w:val="20"/>
          <w:szCs w:val="20"/>
        </w:rPr>
        <w:t xml:space="preserve">" </w:t>
      </w:r>
      <w:r w:rsidR="001D2D8C" w:rsidRPr="005F0F8D">
        <w:rPr>
          <w:rFonts w:ascii="Arial" w:eastAsia="Times New Roman" w:hAnsi="Arial" w:cs="Arial"/>
          <w:sz w:val="20"/>
          <w:szCs w:val="20"/>
        </w:rPr>
        <w:t xml:space="preserve">door </w:t>
      </w:r>
      <w:r w:rsidR="002942B7">
        <w:rPr>
          <w:rFonts w:ascii="Arial" w:eastAsia="Times New Roman" w:hAnsi="Arial" w:cs="Arial"/>
          <w:sz w:val="20"/>
          <w:szCs w:val="20"/>
        </w:rPr>
        <w:t xml:space="preserve">de </w:t>
      </w:r>
      <w:r w:rsidR="001D2D8C" w:rsidRPr="005F0F8D">
        <w:rPr>
          <w:rFonts w:ascii="Arial" w:eastAsia="Times New Roman" w:hAnsi="Arial" w:cs="Arial"/>
          <w:sz w:val="20"/>
          <w:szCs w:val="20"/>
        </w:rPr>
        <w:t xml:space="preserve">KBVB </w:t>
      </w:r>
      <w:r w:rsidR="00F5572B" w:rsidRPr="005F0F8D">
        <w:rPr>
          <w:rFonts w:ascii="Arial" w:eastAsia="Times New Roman" w:hAnsi="Arial" w:cs="Arial"/>
          <w:sz w:val="20"/>
          <w:szCs w:val="20"/>
        </w:rPr>
        <w:t>via de post naar</w:t>
      </w:r>
      <w:r w:rsidR="001D2D8C" w:rsidRPr="005F0F8D">
        <w:rPr>
          <w:rFonts w:ascii="Arial" w:eastAsia="Times New Roman" w:hAnsi="Arial" w:cs="Arial"/>
          <w:sz w:val="20"/>
          <w:szCs w:val="20"/>
        </w:rPr>
        <w:t xml:space="preserve"> de GC opgestuurd. De</w:t>
      </w:r>
      <w:r w:rsidR="00F5572B" w:rsidRPr="005F0F8D">
        <w:rPr>
          <w:rFonts w:ascii="Arial" w:eastAsia="Times New Roman" w:hAnsi="Arial" w:cs="Arial"/>
          <w:sz w:val="20"/>
          <w:szCs w:val="20"/>
        </w:rPr>
        <w:t xml:space="preserve"> GC</w:t>
      </w:r>
      <w:r w:rsidR="001D2D8C" w:rsidRPr="005F0F8D">
        <w:rPr>
          <w:rFonts w:ascii="Arial" w:eastAsia="Times New Roman" w:hAnsi="Arial" w:cs="Arial"/>
          <w:sz w:val="20"/>
          <w:szCs w:val="20"/>
        </w:rPr>
        <w:t xml:space="preserve"> neemt een kopie dewelke op de club bewaard wordt. Het roze formulier wordt</w:t>
      </w:r>
      <w:r w:rsidR="00F5572B" w:rsidRPr="005F0F8D">
        <w:rPr>
          <w:rFonts w:ascii="Arial" w:eastAsia="Times New Roman" w:hAnsi="Arial" w:cs="Arial"/>
          <w:sz w:val="20"/>
          <w:szCs w:val="20"/>
        </w:rPr>
        <w:t xml:space="preserve"> zo spoedig mogelijk</w:t>
      </w:r>
      <w:r w:rsidR="001D2D8C" w:rsidRPr="005F0F8D">
        <w:rPr>
          <w:rFonts w:ascii="Arial" w:eastAsia="Times New Roman" w:hAnsi="Arial" w:cs="Arial"/>
          <w:sz w:val="20"/>
          <w:szCs w:val="20"/>
        </w:rPr>
        <w:t xml:space="preserve"> aan de speler bezorgd. </w:t>
      </w:r>
    </w:p>
    <w:p w14:paraId="02C85E85" w14:textId="77777777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Zodra de speler oordeelt genezen te zijn, laat hij dit door de dokter bevestigen</w:t>
      </w:r>
      <w:r w:rsidR="00F5572B" w:rsidRPr="005F0F8D">
        <w:rPr>
          <w:rFonts w:ascii="Arial" w:eastAsia="Times New Roman" w:hAnsi="Arial" w:cs="Arial"/>
          <w:sz w:val="20"/>
          <w:szCs w:val="20"/>
        </w:rPr>
        <w:t xml:space="preserve"> d.m.v. de op het roze formulier vermelde rubriek “Getuigschrift van herneming voetbal” te laten </w:t>
      </w:r>
      <w:r w:rsidRPr="005F0F8D">
        <w:rPr>
          <w:rFonts w:ascii="Arial" w:eastAsia="Times New Roman" w:hAnsi="Arial" w:cs="Arial"/>
          <w:sz w:val="20"/>
          <w:szCs w:val="20"/>
        </w:rPr>
        <w:t>invullen</w:t>
      </w:r>
      <w:r w:rsidR="002942B7">
        <w:rPr>
          <w:rFonts w:ascii="Arial" w:eastAsia="Times New Roman" w:hAnsi="Arial" w:cs="Arial"/>
          <w:sz w:val="20"/>
          <w:szCs w:val="20"/>
        </w:rPr>
        <w:t xml:space="preserve"> (de datum dat de training/wedstrijden hervat worden is hierbij zeer belangrijk).</w:t>
      </w:r>
    </w:p>
    <w:p w14:paraId="5BDED3C8" w14:textId="77777777" w:rsidR="00557E80" w:rsidRDefault="00DB7773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speler </w:t>
      </w:r>
      <w:r w:rsidR="002942B7">
        <w:rPr>
          <w:rFonts w:ascii="Arial" w:eastAsia="Times New Roman" w:hAnsi="Arial" w:cs="Arial"/>
          <w:sz w:val="20"/>
          <w:szCs w:val="20"/>
        </w:rPr>
        <w:t>vraagt</w:t>
      </w:r>
      <w:r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="002942B7">
        <w:rPr>
          <w:rFonts w:ascii="Arial" w:eastAsia="Times New Roman" w:hAnsi="Arial" w:cs="Arial"/>
          <w:sz w:val="20"/>
          <w:szCs w:val="20"/>
        </w:rPr>
        <w:t xml:space="preserve"> aan </w:t>
      </w:r>
      <w:r w:rsidRPr="005F0F8D">
        <w:rPr>
          <w:rFonts w:ascii="Arial" w:eastAsia="Times New Roman" w:hAnsi="Arial" w:cs="Arial"/>
          <w:sz w:val="20"/>
          <w:szCs w:val="20"/>
        </w:rPr>
        <w:t>zijn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ziekenfonds </w:t>
      </w:r>
      <w:r w:rsidRPr="005F0F8D">
        <w:rPr>
          <w:rFonts w:ascii="Arial" w:eastAsia="Times New Roman" w:hAnsi="Arial" w:cs="Arial"/>
          <w:sz w:val="20"/>
          <w:szCs w:val="20"/>
        </w:rPr>
        <w:t xml:space="preserve">een afschrift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met alle door </w:t>
      </w:r>
      <w:r w:rsidRPr="005F0F8D">
        <w:rPr>
          <w:rFonts w:ascii="Arial" w:eastAsia="Times New Roman" w:hAnsi="Arial" w:cs="Arial"/>
          <w:sz w:val="20"/>
          <w:szCs w:val="20"/>
        </w:rPr>
        <w:t>hem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betaalde rekeningen</w:t>
      </w:r>
      <w:r w:rsidR="002942B7">
        <w:rPr>
          <w:rFonts w:ascii="Arial" w:eastAsia="Times New Roman" w:hAnsi="Arial" w:cs="Arial"/>
          <w:sz w:val="20"/>
          <w:szCs w:val="20"/>
        </w:rPr>
        <w:t xml:space="preserve"> met vermelding van het bedrag van tussenkomst van het ziekenfonds en het zelf betaalde aandeel. Dit attest</w:t>
      </w:r>
      <w:r w:rsidR="00F5572B" w:rsidRPr="005F0F8D">
        <w:rPr>
          <w:rFonts w:ascii="Arial" w:eastAsia="Times New Roman" w:hAnsi="Arial" w:cs="Arial"/>
          <w:sz w:val="20"/>
          <w:szCs w:val="20"/>
        </w:rPr>
        <w:t xml:space="preserve"> bezorgt de speler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samen met het gekleurde formulier </w:t>
      </w:r>
      <w:r w:rsidR="002942B7">
        <w:rPr>
          <w:rFonts w:ascii="Arial" w:eastAsia="Times New Roman" w:hAnsi="Arial" w:cs="Arial"/>
          <w:sz w:val="20"/>
          <w:szCs w:val="20"/>
        </w:rPr>
        <w:t xml:space="preserve">en de </w:t>
      </w:r>
      <w:r w:rsidR="002942B7" w:rsidRPr="002942B7">
        <w:rPr>
          <w:rFonts w:ascii="Arial" w:eastAsia="Times New Roman" w:hAnsi="Arial" w:cs="Arial"/>
          <w:b/>
          <w:sz w:val="20"/>
          <w:szCs w:val="20"/>
          <w:u w:val="single"/>
        </w:rPr>
        <w:t>originele</w:t>
      </w:r>
      <w:r w:rsidR="002942B7">
        <w:rPr>
          <w:rFonts w:ascii="Arial" w:eastAsia="Times New Roman" w:hAnsi="Arial" w:cs="Arial"/>
          <w:sz w:val="20"/>
          <w:szCs w:val="20"/>
        </w:rPr>
        <w:t xml:space="preserve">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aan </w:t>
      </w:r>
      <w:r w:rsidRPr="005F0F8D">
        <w:rPr>
          <w:rFonts w:ascii="Arial" w:eastAsia="Times New Roman" w:hAnsi="Arial" w:cs="Arial"/>
          <w:sz w:val="20"/>
          <w:szCs w:val="20"/>
        </w:rPr>
        <w:t>de GC.</w:t>
      </w:r>
    </w:p>
    <w:p w14:paraId="0E6F73BB" w14:textId="77777777" w:rsidR="002942B7" w:rsidRPr="005F0F8D" w:rsidRDefault="002942B7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 GC stuurt de volledig bundel op naar de KBVB, Dienst Ongevallen.</w:t>
      </w:r>
    </w:p>
    <w:p w14:paraId="64B78FC5" w14:textId="77777777" w:rsidR="002942B7" w:rsidRDefault="002942B7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 KBVB stuurt een kwijtschrift van de afrekening naar de GC.</w:t>
      </w:r>
    </w:p>
    <w:p w14:paraId="7113534D" w14:textId="77777777" w:rsidR="002942B7" w:rsidRDefault="002942B7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 GC maakt dit kwijtschrift over aan de penningmeester en de betrokken speler.</w:t>
      </w:r>
    </w:p>
    <w:p w14:paraId="0D6FAFE8" w14:textId="77777777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De uitbetaling van de bedragen </w:t>
      </w:r>
      <w:r w:rsidR="00AF06FA" w:rsidRPr="005F0F8D">
        <w:rPr>
          <w:rFonts w:ascii="Arial" w:eastAsia="Times New Roman" w:hAnsi="Arial" w:cs="Arial"/>
          <w:sz w:val="20"/>
          <w:szCs w:val="20"/>
        </w:rPr>
        <w:t>waarop de speler</w:t>
      </w:r>
      <w:r w:rsidRPr="005F0F8D">
        <w:rPr>
          <w:rFonts w:ascii="Arial" w:eastAsia="Times New Roman" w:hAnsi="Arial" w:cs="Arial"/>
          <w:sz w:val="20"/>
          <w:szCs w:val="20"/>
        </w:rPr>
        <w:t xml:space="preserve"> volgens de verzekering recht heeft, zal gebeuren</w:t>
      </w:r>
      <w:r w:rsidR="00AF06FA" w:rsidRPr="005F0F8D">
        <w:rPr>
          <w:rFonts w:ascii="Arial" w:eastAsia="Times New Roman" w:hAnsi="Arial" w:cs="Arial"/>
          <w:sz w:val="20"/>
          <w:szCs w:val="20"/>
        </w:rPr>
        <w:t xml:space="preserve"> via</w:t>
      </w:r>
      <w:r w:rsidRPr="005F0F8D">
        <w:rPr>
          <w:rFonts w:ascii="Arial" w:eastAsia="Times New Roman" w:hAnsi="Arial" w:cs="Arial"/>
          <w:sz w:val="20"/>
          <w:szCs w:val="20"/>
        </w:rPr>
        <w:t xml:space="preserve"> de penningmeester. </w:t>
      </w:r>
    </w:p>
    <w:p w14:paraId="10BBFF5F" w14:textId="77777777" w:rsidR="00557E80" w:rsidRPr="005F0F8D" w:rsidRDefault="00557E80" w:rsidP="005F0F8D">
      <w:pPr>
        <w:pStyle w:val="Lijstalinea"/>
        <w:numPr>
          <w:ilvl w:val="0"/>
          <w:numId w:val="41"/>
        </w:numPr>
        <w:spacing w:before="200" w:after="120"/>
        <w:ind w:left="357" w:right="-7" w:hanging="357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5F0F8D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Nog enkele belangrijke punten: </w:t>
      </w:r>
    </w:p>
    <w:p w14:paraId="174099CF" w14:textId="77777777" w:rsidR="002942B7" w:rsidRPr="005F0F8D" w:rsidRDefault="002942B7" w:rsidP="002942B7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Wie vroeger begint te spelen dan de door de dokter voorziene datum, speelt op eigen risico. Het formulier moet ingevuld en verstuurd worden vooraleer men terug begint te trainen en/of spelen, anders kan de speler de terugbetaling mislopen.</w:t>
      </w:r>
    </w:p>
    <w:p w14:paraId="245959D1" w14:textId="4CEDA754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Bij ieder ongeval is er een vrijstelling van 10,</w:t>
      </w:r>
      <w:r w:rsidR="007A46A3">
        <w:rPr>
          <w:rFonts w:ascii="Arial" w:eastAsia="Times New Roman" w:hAnsi="Arial" w:cs="Arial"/>
          <w:sz w:val="20"/>
          <w:szCs w:val="20"/>
        </w:rPr>
        <w:t>9</w:t>
      </w:r>
      <w:r w:rsidRPr="005F0F8D">
        <w:rPr>
          <w:rFonts w:ascii="Arial" w:eastAsia="Times New Roman" w:hAnsi="Arial" w:cs="Arial"/>
          <w:sz w:val="20"/>
          <w:szCs w:val="20"/>
        </w:rPr>
        <w:t>0 euro</w:t>
      </w:r>
      <w:r w:rsidR="00C84257" w:rsidRPr="005F0F8D">
        <w:rPr>
          <w:rFonts w:ascii="Arial" w:eastAsia="Times New Roman" w:hAnsi="Arial" w:cs="Arial"/>
          <w:sz w:val="20"/>
          <w:szCs w:val="20"/>
        </w:rPr>
        <w:t>.</w:t>
      </w:r>
    </w:p>
    <w:p w14:paraId="12D76292" w14:textId="130C2DCA" w:rsidR="00557E80" w:rsidRPr="005F0F8D" w:rsidRDefault="00C84257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lastRenderedPageBreak/>
        <w:t xml:space="preserve">Kinesist-beurten worden enkel terugbetaald indien zij op voorhand worden aangevraagd en indien je minstens 15 dagen inactief blijft.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Indien </w:t>
      </w:r>
      <w:r w:rsidRPr="005F0F8D">
        <w:rPr>
          <w:rFonts w:ascii="Arial" w:eastAsia="Times New Roman" w:hAnsi="Arial" w:cs="Arial"/>
          <w:sz w:val="20"/>
          <w:szCs w:val="20"/>
        </w:rPr>
        <w:t>er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meer behandelingen bij de kinesist nodig </w:t>
      </w:r>
      <w:r w:rsidRPr="005F0F8D">
        <w:rPr>
          <w:rFonts w:ascii="Arial" w:eastAsia="Times New Roman" w:hAnsi="Arial" w:cs="Arial"/>
          <w:sz w:val="20"/>
          <w:szCs w:val="20"/>
        </w:rPr>
        <w:t>zijn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, </w:t>
      </w:r>
      <w:r w:rsidRPr="005F0F8D">
        <w:rPr>
          <w:rFonts w:ascii="Arial" w:eastAsia="Times New Roman" w:hAnsi="Arial" w:cs="Arial"/>
          <w:sz w:val="20"/>
          <w:szCs w:val="20"/>
        </w:rPr>
        <w:t xml:space="preserve">dient er voor aanvang van deze bijkomende behandelingen 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een nieuw doktersvoorschrift afgeven </w:t>
      </w:r>
      <w:r w:rsidRPr="005F0F8D">
        <w:rPr>
          <w:rFonts w:ascii="Arial" w:eastAsia="Times New Roman" w:hAnsi="Arial" w:cs="Arial"/>
          <w:sz w:val="20"/>
          <w:szCs w:val="20"/>
        </w:rPr>
        <w:t>te worden aan de GC. De verzekering dient eerst goedkeuring te geven alvorens de behandelingen mogen starten.</w:t>
      </w:r>
      <w:r w:rsidR="00557E80"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="0020401D">
        <w:rPr>
          <w:rFonts w:ascii="Arial" w:eastAsia="Times New Roman" w:hAnsi="Arial" w:cs="Arial"/>
          <w:sz w:val="20"/>
          <w:szCs w:val="20"/>
        </w:rPr>
        <w:t>Dit met een maximum van 1 sessie per dag of 60 beurten in totaal.</w:t>
      </w:r>
      <w:bookmarkStart w:id="0" w:name="_GoBack"/>
      <w:bookmarkEnd w:id="0"/>
    </w:p>
    <w:p w14:paraId="087CA8D5" w14:textId="77777777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>Ziekenhuiskosten : kies een gemeenschappelijke kamer,</w:t>
      </w:r>
      <w:r w:rsidR="00C84257" w:rsidRPr="005F0F8D">
        <w:rPr>
          <w:rFonts w:ascii="Arial" w:eastAsia="Times New Roman" w:hAnsi="Arial" w:cs="Arial"/>
          <w:sz w:val="20"/>
          <w:szCs w:val="20"/>
        </w:rPr>
        <w:t xml:space="preserve"> </w:t>
      </w:r>
      <w:r w:rsidRPr="005F0F8D">
        <w:rPr>
          <w:rFonts w:ascii="Arial" w:eastAsia="Times New Roman" w:hAnsi="Arial" w:cs="Arial"/>
          <w:sz w:val="20"/>
          <w:szCs w:val="20"/>
        </w:rPr>
        <w:t>de opleg voor een eenpersoonskamer en hieruit vloeiende erelonen worden niet terugbetaald.</w:t>
      </w:r>
    </w:p>
    <w:p w14:paraId="31659DDD" w14:textId="77777777" w:rsidR="00557E80" w:rsidRPr="005F0F8D" w:rsidRDefault="00557E80" w:rsidP="005F0F8D">
      <w:pPr>
        <w:pStyle w:val="Lijstalinea"/>
        <w:numPr>
          <w:ilvl w:val="0"/>
          <w:numId w:val="46"/>
        </w:numPr>
        <w:spacing w:before="20" w:after="20"/>
        <w:ind w:left="284" w:right="-7" w:hanging="284"/>
        <w:jc w:val="both"/>
        <w:rPr>
          <w:rFonts w:ascii="Arial" w:eastAsia="Times New Roman" w:hAnsi="Arial" w:cs="Arial"/>
          <w:sz w:val="20"/>
          <w:szCs w:val="20"/>
        </w:rPr>
      </w:pPr>
      <w:r w:rsidRPr="005F0F8D">
        <w:rPr>
          <w:rFonts w:ascii="Arial" w:eastAsia="Times New Roman" w:hAnsi="Arial" w:cs="Arial"/>
          <w:sz w:val="20"/>
          <w:szCs w:val="20"/>
        </w:rPr>
        <w:t xml:space="preserve">Terugbetaling </w:t>
      </w:r>
      <w:r w:rsidR="00C84257" w:rsidRPr="005F0F8D">
        <w:rPr>
          <w:rFonts w:ascii="Arial" w:eastAsia="Times New Roman" w:hAnsi="Arial" w:cs="Arial"/>
          <w:sz w:val="20"/>
          <w:szCs w:val="20"/>
        </w:rPr>
        <w:t xml:space="preserve">van medische kosten </w:t>
      </w:r>
      <w:r w:rsidRPr="005F0F8D">
        <w:rPr>
          <w:rFonts w:ascii="Arial" w:eastAsia="Times New Roman" w:hAnsi="Arial" w:cs="Arial"/>
          <w:sz w:val="20"/>
          <w:szCs w:val="20"/>
        </w:rPr>
        <w:t xml:space="preserve">gebeurt enkel </w:t>
      </w:r>
      <w:r w:rsidR="00C84257" w:rsidRPr="005F0F8D">
        <w:rPr>
          <w:rFonts w:ascii="Arial" w:eastAsia="Times New Roman" w:hAnsi="Arial" w:cs="Arial"/>
          <w:sz w:val="20"/>
          <w:szCs w:val="20"/>
        </w:rPr>
        <w:t>aan de hand van</w:t>
      </w:r>
      <w:r w:rsidRPr="005F0F8D">
        <w:rPr>
          <w:rFonts w:ascii="Arial" w:eastAsia="Times New Roman" w:hAnsi="Arial" w:cs="Arial"/>
          <w:sz w:val="20"/>
          <w:szCs w:val="20"/>
        </w:rPr>
        <w:t xml:space="preserve"> originele documenten</w:t>
      </w:r>
      <w:r w:rsidR="00C84257" w:rsidRPr="005F0F8D">
        <w:rPr>
          <w:rFonts w:ascii="Arial" w:eastAsia="Times New Roman" w:hAnsi="Arial" w:cs="Arial"/>
          <w:sz w:val="20"/>
          <w:szCs w:val="20"/>
        </w:rPr>
        <w:t>.</w:t>
      </w:r>
    </w:p>
    <w:p w14:paraId="226600C0" w14:textId="77777777" w:rsidR="00E70D67" w:rsidRPr="000E7A58" w:rsidRDefault="00E70D67" w:rsidP="00C93DA0">
      <w:pPr>
        <w:pStyle w:val="Lijstalinea"/>
        <w:spacing w:before="20" w:after="20"/>
        <w:ind w:left="0"/>
        <w:rPr>
          <w:rFonts w:ascii="Arial" w:hAnsi="Arial" w:cs="Arial"/>
          <w:sz w:val="20"/>
          <w:szCs w:val="20"/>
        </w:rPr>
      </w:pPr>
    </w:p>
    <w:sectPr w:rsidR="00E70D67" w:rsidRPr="000E7A58" w:rsidSect="003B7B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01A1" w14:textId="77777777" w:rsidR="00F00BA4" w:rsidRDefault="00F00BA4" w:rsidP="004D1B9E">
      <w:pPr>
        <w:spacing w:after="0" w:line="240" w:lineRule="auto"/>
      </w:pPr>
      <w:r>
        <w:separator/>
      </w:r>
    </w:p>
  </w:endnote>
  <w:endnote w:type="continuationSeparator" w:id="0">
    <w:p w14:paraId="0A656191" w14:textId="77777777" w:rsidR="00F00BA4" w:rsidRDefault="00F00BA4" w:rsidP="004D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6DF6" w14:textId="77777777" w:rsidR="00F00BA4" w:rsidRDefault="00F00BA4" w:rsidP="004D1B9E">
      <w:pPr>
        <w:spacing w:after="0" w:line="240" w:lineRule="auto"/>
      </w:pPr>
      <w:r>
        <w:separator/>
      </w:r>
    </w:p>
  </w:footnote>
  <w:footnote w:type="continuationSeparator" w:id="0">
    <w:p w14:paraId="515CE06E" w14:textId="77777777" w:rsidR="00F00BA4" w:rsidRDefault="00F00BA4" w:rsidP="004D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DA08" w14:textId="77777777" w:rsidR="00352BAE" w:rsidRDefault="00352BA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F4BAE2B" wp14:editId="35655BEC">
          <wp:simplePos x="0" y="0"/>
          <wp:positionH relativeFrom="margin">
            <wp:posOffset>2653030</wp:posOffset>
          </wp:positionH>
          <wp:positionV relativeFrom="paragraph">
            <wp:posOffset>-192405</wp:posOffset>
          </wp:positionV>
          <wp:extent cx="451485" cy="563245"/>
          <wp:effectExtent l="0" t="0" r="571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nk png-bestand (best om mee in bestand te zett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5631DC" w14:textId="77777777" w:rsidR="00352BAE" w:rsidRDefault="00352BAE">
    <w:pPr>
      <w:pStyle w:val="Koptekst"/>
    </w:pPr>
  </w:p>
  <w:p w14:paraId="17C38D4E" w14:textId="77777777" w:rsidR="00352BAE" w:rsidRDefault="00352B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  <w:b/>
        <w:bCs/>
        <w:sz w:val="22"/>
        <w:szCs w:val="22"/>
        <w:lang w:val="nl-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Segoe UI" w:hAnsi="Segoe UI" w:cs="Segoe UI"/>
        <w:b/>
        <w:bCs/>
        <w:sz w:val="22"/>
        <w:szCs w:val="22"/>
        <w:lang w:val="nl-BE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C93D83"/>
    <w:multiLevelType w:val="multilevel"/>
    <w:tmpl w:val="06C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F483B"/>
    <w:multiLevelType w:val="hybridMultilevel"/>
    <w:tmpl w:val="97DECF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06B72"/>
    <w:multiLevelType w:val="multilevel"/>
    <w:tmpl w:val="5FE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C5604"/>
    <w:multiLevelType w:val="hybridMultilevel"/>
    <w:tmpl w:val="45DEC4C8"/>
    <w:lvl w:ilvl="0" w:tplc="61205CC4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B5D74"/>
    <w:multiLevelType w:val="hybridMultilevel"/>
    <w:tmpl w:val="021086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2213"/>
    <w:multiLevelType w:val="hybridMultilevel"/>
    <w:tmpl w:val="B5028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0B8"/>
    <w:multiLevelType w:val="multilevel"/>
    <w:tmpl w:val="4BF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305C6"/>
    <w:multiLevelType w:val="hybridMultilevel"/>
    <w:tmpl w:val="58D69D6C"/>
    <w:lvl w:ilvl="0" w:tplc="10000011">
      <w:start w:val="1"/>
      <w:numFmt w:val="decimal"/>
      <w:lvlText w:val="%1)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13E2D"/>
    <w:multiLevelType w:val="hybridMultilevel"/>
    <w:tmpl w:val="08CA70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205CC4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94109"/>
    <w:multiLevelType w:val="multilevel"/>
    <w:tmpl w:val="6D9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2728F"/>
    <w:multiLevelType w:val="hybridMultilevel"/>
    <w:tmpl w:val="52981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21BB2"/>
    <w:multiLevelType w:val="hybridMultilevel"/>
    <w:tmpl w:val="2F96F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3FD1"/>
    <w:multiLevelType w:val="hybridMultilevel"/>
    <w:tmpl w:val="D12AB7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16CAB"/>
    <w:multiLevelType w:val="multilevel"/>
    <w:tmpl w:val="5D6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032C5"/>
    <w:multiLevelType w:val="hybridMultilevel"/>
    <w:tmpl w:val="EA7AF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11B2A"/>
    <w:multiLevelType w:val="multilevel"/>
    <w:tmpl w:val="A64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D3715"/>
    <w:multiLevelType w:val="hybridMultilevel"/>
    <w:tmpl w:val="2FBE052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516A9"/>
    <w:multiLevelType w:val="hybridMultilevel"/>
    <w:tmpl w:val="4C3AAC4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473A70"/>
    <w:multiLevelType w:val="hybridMultilevel"/>
    <w:tmpl w:val="56A46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1E41"/>
    <w:multiLevelType w:val="hybridMultilevel"/>
    <w:tmpl w:val="E6501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4D54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1DB"/>
    <w:multiLevelType w:val="hybridMultilevel"/>
    <w:tmpl w:val="DDCC5FFA"/>
    <w:lvl w:ilvl="0" w:tplc="61205CC4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C01BC"/>
    <w:multiLevelType w:val="hybridMultilevel"/>
    <w:tmpl w:val="BC8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3258F"/>
    <w:multiLevelType w:val="hybridMultilevel"/>
    <w:tmpl w:val="F5705378"/>
    <w:lvl w:ilvl="0" w:tplc="A91C3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B64F6"/>
    <w:multiLevelType w:val="multilevel"/>
    <w:tmpl w:val="1E4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745D0"/>
    <w:multiLevelType w:val="hybridMultilevel"/>
    <w:tmpl w:val="FDE014C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B2909"/>
    <w:multiLevelType w:val="hybridMultilevel"/>
    <w:tmpl w:val="CEAC24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C333F"/>
    <w:multiLevelType w:val="multilevel"/>
    <w:tmpl w:val="78B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D7007"/>
    <w:multiLevelType w:val="hybridMultilevel"/>
    <w:tmpl w:val="1CB0CD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45B3"/>
    <w:multiLevelType w:val="multilevel"/>
    <w:tmpl w:val="329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0027C"/>
    <w:multiLevelType w:val="hybridMultilevel"/>
    <w:tmpl w:val="17A46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C63BC"/>
    <w:multiLevelType w:val="hybridMultilevel"/>
    <w:tmpl w:val="EC7AA6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824E6"/>
    <w:multiLevelType w:val="hybridMultilevel"/>
    <w:tmpl w:val="76F07B7C"/>
    <w:lvl w:ilvl="0" w:tplc="7DC2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0C70"/>
    <w:multiLevelType w:val="hybridMultilevel"/>
    <w:tmpl w:val="D2802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64755"/>
    <w:multiLevelType w:val="hybridMultilevel"/>
    <w:tmpl w:val="87E6F7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D04442"/>
    <w:multiLevelType w:val="hybridMultilevel"/>
    <w:tmpl w:val="A2145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0017"/>
    <w:multiLevelType w:val="multilevel"/>
    <w:tmpl w:val="1302B34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39" w15:restartNumberingAfterBreak="0">
    <w:nsid w:val="78F23A20"/>
    <w:multiLevelType w:val="hybridMultilevel"/>
    <w:tmpl w:val="F6E8BA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E590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451757"/>
    <w:multiLevelType w:val="hybridMultilevel"/>
    <w:tmpl w:val="1F624C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3063"/>
    <w:multiLevelType w:val="hybridMultilevel"/>
    <w:tmpl w:val="225C6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C7D83"/>
    <w:multiLevelType w:val="multilevel"/>
    <w:tmpl w:val="99C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2522E"/>
    <w:multiLevelType w:val="hybridMultilevel"/>
    <w:tmpl w:val="C97C0F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7"/>
  </w:num>
  <w:num w:numId="4">
    <w:abstractNumId w:val="44"/>
  </w:num>
  <w:num w:numId="5">
    <w:abstractNumId w:val="2"/>
  </w:num>
  <w:num w:numId="6">
    <w:abstractNumId w:val="15"/>
  </w:num>
  <w:num w:numId="7">
    <w:abstractNumId w:val="7"/>
  </w:num>
  <w:num w:numId="8">
    <w:abstractNumId w:val="36"/>
  </w:num>
  <w:num w:numId="9">
    <w:abstractNumId w:val="38"/>
  </w:num>
  <w:num w:numId="10">
    <w:abstractNumId w:val="40"/>
  </w:num>
  <w:num w:numId="11">
    <w:abstractNumId w:val="32"/>
  </w:num>
  <w:num w:numId="12">
    <w:abstractNumId w:val="33"/>
  </w:num>
  <w:num w:numId="13">
    <w:abstractNumId w:val="6"/>
  </w:num>
  <w:num w:numId="14">
    <w:abstractNumId w:val="23"/>
  </w:num>
  <w:num w:numId="15">
    <w:abstractNumId w:val="17"/>
  </w:num>
  <w:num w:numId="16">
    <w:abstractNumId w:val="13"/>
  </w:num>
  <w:num w:numId="17">
    <w:abstractNumId w:val="16"/>
  </w:num>
  <w:num w:numId="18">
    <w:abstractNumId w:val="18"/>
  </w:num>
  <w:num w:numId="19">
    <w:abstractNumId w:val="3"/>
  </w:num>
  <w:num w:numId="20">
    <w:abstractNumId w:val="43"/>
  </w:num>
  <w:num w:numId="21">
    <w:abstractNumId w:val="26"/>
  </w:num>
  <w:num w:numId="22">
    <w:abstractNumId w:val="12"/>
  </w:num>
  <w:num w:numId="23">
    <w:abstractNumId w:val="29"/>
  </w:num>
  <w:num w:numId="24">
    <w:abstractNumId w:val="21"/>
  </w:num>
  <w:num w:numId="25">
    <w:abstractNumId w:val="14"/>
  </w:num>
  <w:num w:numId="26">
    <w:abstractNumId w:val="5"/>
  </w:num>
  <w:num w:numId="27">
    <w:abstractNumId w:val="9"/>
  </w:num>
  <w:num w:numId="28">
    <w:abstractNumId w:val="22"/>
  </w:num>
  <w:num w:numId="29">
    <w:abstractNumId w:val="42"/>
  </w:num>
  <w:num w:numId="30">
    <w:abstractNumId w:val="35"/>
  </w:num>
  <w:num w:numId="31">
    <w:abstractNumId w:val="25"/>
  </w:num>
  <w:num w:numId="32">
    <w:abstractNumId w:val="41"/>
  </w:num>
  <w:num w:numId="33">
    <w:abstractNumId w:val="39"/>
  </w:num>
  <w:num w:numId="34">
    <w:abstractNumId w:val="11"/>
  </w:num>
  <w:num w:numId="35">
    <w:abstractNumId w:val="34"/>
  </w:num>
  <w:num w:numId="36">
    <w:abstractNumId w:val="24"/>
  </w:num>
  <w:num w:numId="37">
    <w:abstractNumId w:val="3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10"/>
  </w:num>
  <w:num w:numId="44">
    <w:abstractNumId w:val="20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03"/>
    <w:rsid w:val="00016565"/>
    <w:rsid w:val="000206F7"/>
    <w:rsid w:val="00031374"/>
    <w:rsid w:val="00035AAA"/>
    <w:rsid w:val="00050026"/>
    <w:rsid w:val="0005303F"/>
    <w:rsid w:val="000668B2"/>
    <w:rsid w:val="00077325"/>
    <w:rsid w:val="00080C42"/>
    <w:rsid w:val="00091F91"/>
    <w:rsid w:val="000975C3"/>
    <w:rsid w:val="000A5881"/>
    <w:rsid w:val="000E0DDF"/>
    <w:rsid w:val="000E7A58"/>
    <w:rsid w:val="000F3DD2"/>
    <w:rsid w:val="000F615B"/>
    <w:rsid w:val="00102683"/>
    <w:rsid w:val="00127F3E"/>
    <w:rsid w:val="00156278"/>
    <w:rsid w:val="0016456B"/>
    <w:rsid w:val="0017461C"/>
    <w:rsid w:val="00184CE6"/>
    <w:rsid w:val="001A020D"/>
    <w:rsid w:val="001C5FDB"/>
    <w:rsid w:val="001D2D8C"/>
    <w:rsid w:val="001E20EA"/>
    <w:rsid w:val="001E4276"/>
    <w:rsid w:val="00201FF3"/>
    <w:rsid w:val="0020401D"/>
    <w:rsid w:val="0022465E"/>
    <w:rsid w:val="00230BD7"/>
    <w:rsid w:val="0026143C"/>
    <w:rsid w:val="00270740"/>
    <w:rsid w:val="002942B7"/>
    <w:rsid w:val="002A2D36"/>
    <w:rsid w:val="002A47F7"/>
    <w:rsid w:val="002A7ED5"/>
    <w:rsid w:val="002B4CE8"/>
    <w:rsid w:val="002D1D1C"/>
    <w:rsid w:val="002E4275"/>
    <w:rsid w:val="002E4CF2"/>
    <w:rsid w:val="00314172"/>
    <w:rsid w:val="0034526E"/>
    <w:rsid w:val="003503A2"/>
    <w:rsid w:val="00352BAE"/>
    <w:rsid w:val="00354F65"/>
    <w:rsid w:val="0037316E"/>
    <w:rsid w:val="0037524B"/>
    <w:rsid w:val="00376872"/>
    <w:rsid w:val="00382A05"/>
    <w:rsid w:val="0039266B"/>
    <w:rsid w:val="003943C3"/>
    <w:rsid w:val="00397B81"/>
    <w:rsid w:val="003A32DF"/>
    <w:rsid w:val="003A461C"/>
    <w:rsid w:val="003B25F3"/>
    <w:rsid w:val="003B7BBF"/>
    <w:rsid w:val="003C4FF9"/>
    <w:rsid w:val="003D3DB0"/>
    <w:rsid w:val="003D7913"/>
    <w:rsid w:val="003E65C3"/>
    <w:rsid w:val="003F0D0B"/>
    <w:rsid w:val="00401357"/>
    <w:rsid w:val="0040298F"/>
    <w:rsid w:val="004150EB"/>
    <w:rsid w:val="00421E2B"/>
    <w:rsid w:val="004374B8"/>
    <w:rsid w:val="004379F1"/>
    <w:rsid w:val="00441F9A"/>
    <w:rsid w:val="00466D85"/>
    <w:rsid w:val="00484DF1"/>
    <w:rsid w:val="00492F89"/>
    <w:rsid w:val="004A6221"/>
    <w:rsid w:val="004A7752"/>
    <w:rsid w:val="004B6259"/>
    <w:rsid w:val="004D1B9E"/>
    <w:rsid w:val="004D1CCC"/>
    <w:rsid w:val="004F1447"/>
    <w:rsid w:val="0050111B"/>
    <w:rsid w:val="0050126D"/>
    <w:rsid w:val="00502BAC"/>
    <w:rsid w:val="00507D6A"/>
    <w:rsid w:val="005130C7"/>
    <w:rsid w:val="005257B6"/>
    <w:rsid w:val="00526C1B"/>
    <w:rsid w:val="00527B71"/>
    <w:rsid w:val="00533780"/>
    <w:rsid w:val="00556F21"/>
    <w:rsid w:val="0055718B"/>
    <w:rsid w:val="0055757E"/>
    <w:rsid w:val="00557E80"/>
    <w:rsid w:val="005644DA"/>
    <w:rsid w:val="00565EFE"/>
    <w:rsid w:val="00571611"/>
    <w:rsid w:val="00577A74"/>
    <w:rsid w:val="005A10F6"/>
    <w:rsid w:val="005A1995"/>
    <w:rsid w:val="005B7917"/>
    <w:rsid w:val="005C1CE0"/>
    <w:rsid w:val="005C7091"/>
    <w:rsid w:val="005F0112"/>
    <w:rsid w:val="005F0F8D"/>
    <w:rsid w:val="005F3E2A"/>
    <w:rsid w:val="00611565"/>
    <w:rsid w:val="00626440"/>
    <w:rsid w:val="00667D1B"/>
    <w:rsid w:val="006750AC"/>
    <w:rsid w:val="00681AAB"/>
    <w:rsid w:val="006A1D53"/>
    <w:rsid w:val="006A635B"/>
    <w:rsid w:val="006C092E"/>
    <w:rsid w:val="006C3CAA"/>
    <w:rsid w:val="006C5D03"/>
    <w:rsid w:val="006E5248"/>
    <w:rsid w:val="006E586E"/>
    <w:rsid w:val="006F382B"/>
    <w:rsid w:val="006F5ADF"/>
    <w:rsid w:val="0070242A"/>
    <w:rsid w:val="00713451"/>
    <w:rsid w:val="00730AAA"/>
    <w:rsid w:val="00746D43"/>
    <w:rsid w:val="007747F5"/>
    <w:rsid w:val="00797530"/>
    <w:rsid w:val="007A4226"/>
    <w:rsid w:val="007A46A3"/>
    <w:rsid w:val="007A764D"/>
    <w:rsid w:val="007B1333"/>
    <w:rsid w:val="007B2608"/>
    <w:rsid w:val="007D3B6E"/>
    <w:rsid w:val="007D75DA"/>
    <w:rsid w:val="007D7F99"/>
    <w:rsid w:val="00804620"/>
    <w:rsid w:val="00810867"/>
    <w:rsid w:val="008415DF"/>
    <w:rsid w:val="00845083"/>
    <w:rsid w:val="00880D58"/>
    <w:rsid w:val="0089645D"/>
    <w:rsid w:val="008A76D5"/>
    <w:rsid w:val="008D0E1B"/>
    <w:rsid w:val="009213DB"/>
    <w:rsid w:val="0094258F"/>
    <w:rsid w:val="00942ACE"/>
    <w:rsid w:val="009517E6"/>
    <w:rsid w:val="00954302"/>
    <w:rsid w:val="00964B9E"/>
    <w:rsid w:val="00972B4B"/>
    <w:rsid w:val="00993F3C"/>
    <w:rsid w:val="009B32B5"/>
    <w:rsid w:val="009C3E49"/>
    <w:rsid w:val="009D4518"/>
    <w:rsid w:val="00A32A3C"/>
    <w:rsid w:val="00A35811"/>
    <w:rsid w:val="00A3610C"/>
    <w:rsid w:val="00A6419B"/>
    <w:rsid w:val="00A7070D"/>
    <w:rsid w:val="00A87191"/>
    <w:rsid w:val="00A94EE4"/>
    <w:rsid w:val="00AB6A37"/>
    <w:rsid w:val="00AC54BC"/>
    <w:rsid w:val="00AD420A"/>
    <w:rsid w:val="00AD7F12"/>
    <w:rsid w:val="00AE5CAE"/>
    <w:rsid w:val="00AF01F3"/>
    <w:rsid w:val="00AF06FA"/>
    <w:rsid w:val="00B022CE"/>
    <w:rsid w:val="00B06419"/>
    <w:rsid w:val="00B07194"/>
    <w:rsid w:val="00B1577C"/>
    <w:rsid w:val="00B753A3"/>
    <w:rsid w:val="00B90D76"/>
    <w:rsid w:val="00BD1CD5"/>
    <w:rsid w:val="00BD6A12"/>
    <w:rsid w:val="00C069A8"/>
    <w:rsid w:val="00C120CC"/>
    <w:rsid w:val="00C136E8"/>
    <w:rsid w:val="00C13798"/>
    <w:rsid w:val="00C221B3"/>
    <w:rsid w:val="00C23096"/>
    <w:rsid w:val="00C335CB"/>
    <w:rsid w:val="00C42545"/>
    <w:rsid w:val="00C521EA"/>
    <w:rsid w:val="00C54100"/>
    <w:rsid w:val="00C67DC1"/>
    <w:rsid w:val="00C84257"/>
    <w:rsid w:val="00C84663"/>
    <w:rsid w:val="00C93DA0"/>
    <w:rsid w:val="00C94A0C"/>
    <w:rsid w:val="00CA02F3"/>
    <w:rsid w:val="00CA5C85"/>
    <w:rsid w:val="00CC395B"/>
    <w:rsid w:val="00CD48E4"/>
    <w:rsid w:val="00CD6F2B"/>
    <w:rsid w:val="00CE1AE9"/>
    <w:rsid w:val="00CE2378"/>
    <w:rsid w:val="00D03BB8"/>
    <w:rsid w:val="00D057B5"/>
    <w:rsid w:val="00D07E06"/>
    <w:rsid w:val="00D139F7"/>
    <w:rsid w:val="00D17AA3"/>
    <w:rsid w:val="00D23013"/>
    <w:rsid w:val="00D35E72"/>
    <w:rsid w:val="00D36162"/>
    <w:rsid w:val="00D542DA"/>
    <w:rsid w:val="00D624E0"/>
    <w:rsid w:val="00D62DAF"/>
    <w:rsid w:val="00D86651"/>
    <w:rsid w:val="00D8706F"/>
    <w:rsid w:val="00D913DD"/>
    <w:rsid w:val="00DA46E4"/>
    <w:rsid w:val="00DB7773"/>
    <w:rsid w:val="00DE0A53"/>
    <w:rsid w:val="00E03DFF"/>
    <w:rsid w:val="00E21AC6"/>
    <w:rsid w:val="00E22E86"/>
    <w:rsid w:val="00E50E95"/>
    <w:rsid w:val="00E61F6A"/>
    <w:rsid w:val="00E70D67"/>
    <w:rsid w:val="00E736E5"/>
    <w:rsid w:val="00E77257"/>
    <w:rsid w:val="00E92B86"/>
    <w:rsid w:val="00EA4778"/>
    <w:rsid w:val="00EB3F51"/>
    <w:rsid w:val="00EC3E50"/>
    <w:rsid w:val="00F00BA4"/>
    <w:rsid w:val="00F02EF7"/>
    <w:rsid w:val="00F221B3"/>
    <w:rsid w:val="00F22393"/>
    <w:rsid w:val="00F2265A"/>
    <w:rsid w:val="00F326A8"/>
    <w:rsid w:val="00F4442B"/>
    <w:rsid w:val="00F45E68"/>
    <w:rsid w:val="00F47D76"/>
    <w:rsid w:val="00F5572B"/>
    <w:rsid w:val="00F55A2E"/>
    <w:rsid w:val="00F6737C"/>
    <w:rsid w:val="00F67968"/>
    <w:rsid w:val="00F70526"/>
    <w:rsid w:val="00F90A57"/>
    <w:rsid w:val="00F93CD3"/>
    <w:rsid w:val="00FB7E91"/>
    <w:rsid w:val="00FD011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154D"/>
  <w15:docId w15:val="{EB523C31-53FB-4E86-BF11-783B856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7BBF"/>
  </w:style>
  <w:style w:type="paragraph" w:styleId="Kop1">
    <w:name w:val="heading 1"/>
    <w:basedOn w:val="Standaard"/>
    <w:next w:val="Standaard"/>
    <w:link w:val="Kop1Char"/>
    <w:uiPriority w:val="9"/>
    <w:qFormat/>
    <w:rsid w:val="00EC3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B9E"/>
  </w:style>
  <w:style w:type="paragraph" w:styleId="Voettekst">
    <w:name w:val="footer"/>
    <w:basedOn w:val="Standaard"/>
    <w:link w:val="VoettekstChar"/>
    <w:uiPriority w:val="99"/>
    <w:unhideWhenUsed/>
    <w:rsid w:val="004D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B9E"/>
  </w:style>
  <w:style w:type="paragraph" w:styleId="Ballontekst">
    <w:name w:val="Balloon Text"/>
    <w:basedOn w:val="Standaard"/>
    <w:link w:val="BallontekstChar"/>
    <w:uiPriority w:val="99"/>
    <w:semiHidden/>
    <w:unhideWhenUsed/>
    <w:rsid w:val="004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B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99"/>
    <w:qFormat/>
    <w:rsid w:val="003A32DF"/>
    <w:pPr>
      <w:spacing w:after="0" w:line="240" w:lineRule="auto"/>
      <w:ind w:left="720"/>
    </w:pPr>
    <w:rPr>
      <w:rFonts w:ascii="Calibri" w:hAnsi="Calibri" w:cs="Times New Roman"/>
      <w:lang w:eastAsia="nl-BE"/>
    </w:rPr>
  </w:style>
  <w:style w:type="character" w:styleId="Hyperlink">
    <w:name w:val="Hyperlink"/>
    <w:basedOn w:val="Standaardalinea-lettertype"/>
    <w:uiPriority w:val="99"/>
    <w:unhideWhenUsed/>
    <w:rsid w:val="00AF01F3"/>
    <w:rPr>
      <w:color w:val="5F5F5F" w:themeColor="hyperlink"/>
      <w:u w:val="single"/>
    </w:rPr>
  </w:style>
  <w:style w:type="paragraph" w:styleId="Normaalweb">
    <w:name w:val="Normal (Web)"/>
    <w:basedOn w:val="Standaard"/>
    <w:uiPriority w:val="99"/>
    <w:rsid w:val="00EC3E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EC3E5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Default">
    <w:name w:val="Default"/>
    <w:rsid w:val="007D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fotxt">
    <w:name w:val="infotxt"/>
    <w:basedOn w:val="Standaardalinea-lettertype"/>
    <w:rsid w:val="00AD7F12"/>
  </w:style>
  <w:style w:type="character" w:styleId="Zwaar">
    <w:name w:val="Strong"/>
    <w:basedOn w:val="Standaardalinea-lettertype"/>
    <w:uiPriority w:val="22"/>
    <w:qFormat/>
    <w:rsid w:val="00810867"/>
    <w:rPr>
      <w:b/>
      <w:bCs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13451"/>
    <w:rPr>
      <w:rFonts w:ascii="Calibri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kdonk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Indaver nv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Schrauwen</dc:creator>
  <cp:lastModifiedBy>Katja Nevelsteen</cp:lastModifiedBy>
  <cp:revision>5</cp:revision>
  <cp:lastPrinted>2017-05-03T07:48:00Z</cp:lastPrinted>
  <dcterms:created xsi:type="dcterms:W3CDTF">2019-02-08T13:18:00Z</dcterms:created>
  <dcterms:modified xsi:type="dcterms:W3CDTF">2019-02-08T13:21:00Z</dcterms:modified>
</cp:coreProperties>
</file>